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74CF884C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E110F2">
        <w:rPr>
          <w:rFonts w:ascii="Arial" w:hAnsi="Arial" w:cs="Arial"/>
          <w:sz w:val="20"/>
          <w:szCs w:val="20"/>
        </w:rPr>
        <w:t xml:space="preserve">Załącznik nr </w:t>
      </w:r>
      <w:r w:rsidR="00757DB6">
        <w:rPr>
          <w:rFonts w:ascii="Arial" w:hAnsi="Arial" w:cs="Arial"/>
          <w:sz w:val="20"/>
          <w:szCs w:val="20"/>
        </w:rPr>
        <w:t>2</w:t>
      </w:r>
      <w:r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40566F51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1B264515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8053C8">
        <w:rPr>
          <w:rFonts w:ascii="Arial" w:hAnsi="Arial" w:cs="Arial"/>
          <w:b/>
        </w:rPr>
        <w:t>2</w:t>
      </w:r>
      <w:r w:rsidR="00DC629B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DC629B">
        <w:rPr>
          <w:rFonts w:ascii="Arial" w:hAnsi="Arial" w:cs="Arial"/>
          <w:b/>
        </w:rPr>
        <w:t>1320 ze zm.</w:t>
      </w:r>
      <w:r w:rsidRPr="00474B0F">
        <w:rPr>
          <w:rFonts w:ascii="Arial" w:hAnsi="Arial" w:cs="Arial"/>
          <w:b/>
        </w:rPr>
        <w:t>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277DA575" w:rsidR="001B586E" w:rsidRDefault="001B586E" w:rsidP="00757DB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74B0F">
        <w:rPr>
          <w:rFonts w:ascii="Arial" w:hAnsi="Arial" w:cs="Arial"/>
        </w:rPr>
        <w:t xml:space="preserve">Przystępując do postępowania </w:t>
      </w:r>
      <w:sdt>
        <w:sdtPr>
          <w:rPr>
            <w:rFonts w:ascii="Arial" w:eastAsia="Arial" w:hAnsi="Arial" w:cs="Arial"/>
            <w:b/>
            <w:bCs/>
            <w:szCs w:val="20"/>
          </w:rPr>
          <w:alias w:val="Kategoria"/>
          <w:id w:val="24290431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C629B" w:rsidRPr="00DC629B">
            <w:rPr>
              <w:rFonts w:ascii="Arial" w:eastAsia="Arial" w:hAnsi="Arial" w:cs="Arial"/>
              <w:b/>
              <w:bCs/>
              <w:szCs w:val="20"/>
            </w:rPr>
            <w:t>„Dostawa produktów żywnościowych do 35 WOG tj. mięsa czerwonego, wędlin z mięsa czerwonego przeznaczonych na bieżące żywienie żołnierzy jednostek wojskowych znajdujących się w rejonie zaopatrywania 35 WOG  w 2026 roku” Nr postępowania:</w:t>
          </w:r>
          <w:r w:rsidR="00551B32">
            <w:rPr>
              <w:rFonts w:ascii="Arial" w:eastAsia="Arial" w:hAnsi="Arial" w:cs="Arial"/>
              <w:b/>
              <w:bCs/>
              <w:szCs w:val="20"/>
            </w:rPr>
            <w:t>18</w:t>
          </w:r>
          <w:r w:rsidR="00DC629B" w:rsidRPr="00DC629B">
            <w:rPr>
              <w:rFonts w:ascii="Arial" w:eastAsia="Arial" w:hAnsi="Arial" w:cs="Arial"/>
              <w:b/>
              <w:bCs/>
              <w:szCs w:val="20"/>
            </w:rPr>
            <w:t>/ŻYW/2</w:t>
          </w:r>
          <w:r w:rsidR="00551B32">
            <w:rPr>
              <w:rFonts w:ascii="Arial" w:eastAsia="Arial" w:hAnsi="Arial" w:cs="Arial"/>
              <w:b/>
              <w:bCs/>
              <w:szCs w:val="20"/>
            </w:rPr>
            <w:t>6</w:t>
          </w:r>
          <w:r w:rsidR="00DC629B" w:rsidRPr="00DC629B">
            <w:rPr>
              <w:rFonts w:ascii="Arial" w:eastAsia="Arial" w:hAnsi="Arial" w:cs="Arial"/>
              <w:b/>
              <w:bCs/>
              <w:szCs w:val="20"/>
            </w:rPr>
            <w:t xml:space="preserve"> </w:t>
          </w:r>
          <w:r w:rsidR="00DC629B">
            <w:rPr>
              <w:rFonts w:ascii="Arial" w:eastAsia="Arial" w:hAnsi="Arial" w:cs="Arial"/>
              <w:b/>
              <w:bCs/>
              <w:szCs w:val="20"/>
            </w:rPr>
            <w:t>C</w:t>
          </w:r>
          <w:r w:rsidR="00DC629B" w:rsidRPr="00DC629B">
            <w:rPr>
              <w:rFonts w:ascii="Arial" w:eastAsia="Arial" w:hAnsi="Arial" w:cs="Arial"/>
              <w:b/>
              <w:bCs/>
              <w:szCs w:val="20"/>
            </w:rPr>
            <w:t>zęść nr ……</w:t>
          </w:r>
        </w:sdtContent>
      </w:sdt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DCCA" w14:textId="77777777" w:rsidR="000C4548" w:rsidRDefault="000C4548" w:rsidP="005944F5">
      <w:pPr>
        <w:spacing w:after="0" w:line="240" w:lineRule="auto"/>
      </w:pPr>
      <w:r>
        <w:separator/>
      </w:r>
    </w:p>
  </w:endnote>
  <w:endnote w:type="continuationSeparator" w:id="0">
    <w:p w14:paraId="5D94EF7F" w14:textId="77777777" w:rsidR="000C4548" w:rsidRDefault="000C4548" w:rsidP="0059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40FD6" w14:textId="77777777" w:rsidR="000C4548" w:rsidRDefault="000C4548" w:rsidP="005944F5">
      <w:pPr>
        <w:spacing w:after="0" w:line="240" w:lineRule="auto"/>
      </w:pPr>
      <w:r>
        <w:separator/>
      </w:r>
    </w:p>
  </w:footnote>
  <w:footnote w:type="continuationSeparator" w:id="0">
    <w:p w14:paraId="5F49730F" w14:textId="77777777" w:rsidR="000C4548" w:rsidRDefault="000C4548" w:rsidP="0059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2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0302C"/>
    <w:rsid w:val="000127F2"/>
    <w:rsid w:val="00083DFC"/>
    <w:rsid w:val="000A6ABB"/>
    <w:rsid w:val="000C4548"/>
    <w:rsid w:val="001A44D8"/>
    <w:rsid w:val="001B2F72"/>
    <w:rsid w:val="001B586E"/>
    <w:rsid w:val="00205522"/>
    <w:rsid w:val="0034261E"/>
    <w:rsid w:val="00376330"/>
    <w:rsid w:val="004F2507"/>
    <w:rsid w:val="00551B32"/>
    <w:rsid w:val="00571CC7"/>
    <w:rsid w:val="005944F5"/>
    <w:rsid w:val="006900AD"/>
    <w:rsid w:val="00724B5B"/>
    <w:rsid w:val="00726D0F"/>
    <w:rsid w:val="00757DB6"/>
    <w:rsid w:val="007C38D6"/>
    <w:rsid w:val="008053C8"/>
    <w:rsid w:val="00822E0F"/>
    <w:rsid w:val="00987581"/>
    <w:rsid w:val="009E0697"/>
    <w:rsid w:val="00A80A44"/>
    <w:rsid w:val="00B02714"/>
    <w:rsid w:val="00C92020"/>
    <w:rsid w:val="00DA3757"/>
    <w:rsid w:val="00DC629B"/>
    <w:rsid w:val="00DE0902"/>
    <w:rsid w:val="00EA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4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4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E473CAF-5123-4147-BF6B-CBE3A2BF371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19</cp:revision>
  <dcterms:created xsi:type="dcterms:W3CDTF">2021-02-12T12:18:00Z</dcterms:created>
  <dcterms:modified xsi:type="dcterms:W3CDTF">2026-03-26T05:40:00Z</dcterms:modified>
  <cp:category>„Dostawa produktów żywnościowych do 35 WOG tj. mięsa czerwonego, wędlin z mięsa czerwonego przeznaczonych na bieżące żywienie żołnierzy jednostek wojskowych znajdujących się w rejonie zaopatrywania 35 WOG  w 2026 roku” Nr postępowania:18/ŻYW/26 Część nr ……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ed0bbbd4-6fa8-42a9-be3c-8f173dbe3a55</vt:lpwstr>
  </property>
  <property fmtid="{D5CDD505-2E9C-101B-9397-08002B2CF9AE}" pid="3" name="bjSaver">
    <vt:lpwstr>iU3S5UEJ5265HJio8EvmCUiriNHOnnzM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